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2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  <w:highlight w:val="none"/>
          <w:lang w:val="en-US" w:eastAsia="zh-CN"/>
        </w:rPr>
        <w:t>：</w:t>
      </w:r>
    </w:p>
    <w:p w14:paraId="0C8FD1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fill="FFFFFF"/>
        </w:rPr>
      </w:pPr>
    </w:p>
    <w:p w14:paraId="5D7072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kern w:val="44"/>
          <w:sz w:val="44"/>
          <w:szCs w:val="44"/>
          <w:highlight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kern w:val="44"/>
          <w:sz w:val="44"/>
          <w:szCs w:val="44"/>
          <w:highlight w:val="none"/>
          <w:shd w:val="clear" w:fill="FFFFFF"/>
          <w:lang w:val="en-US" w:eastAsia="zh-CN" w:bidi="ar"/>
        </w:rPr>
        <w:t>《中国共产党纪律处分条例》（2023修订）</w:t>
      </w:r>
    </w:p>
    <w:p w14:paraId="0F22A71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第四十九条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在重大原则问题上不同党中央保持一致且有实际言论、行为或者造成不良后果的，给予警告或者严重警告处分；情节较重的，给予撤销党内职务或者留党察看处分；情节严重的，给予开除党籍处分。</w:t>
      </w:r>
    </w:p>
    <w:p w14:paraId="0527A0E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第五十条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通过网络、广播、电视、报刊、传单、书籍等，或者利用讲座、论坛、报告会、座谈会等方式，公开发表坚持资产阶级自由化立场、反对四项基本原则，反对党的改革开放决策的文章、演说、宣言、声明等的，给予开除党籍处分。</w:t>
      </w:r>
    </w:p>
    <w:p w14:paraId="37E799A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发布、播出、刊登、出版前款所列文章、演说、宣言、声明等或者为上述行为提供方便条件的，对直接责任者和领导责任者，给予严重警告或者撤销党内职务处分；情节严重的，给予留党察看或者开除党籍处分。</w:t>
      </w:r>
    </w:p>
    <w:p w14:paraId="4F6CAC7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第五十一条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通过网络、广播、电视、报刊、传单、书籍等，或者利用讲座、论坛、报告会、座谈会等方式，有下列行为之一，情节较轻的，给予警告或者严重警告处分；情节较重的，给予撤销党内职务或者留党察看处分；情节严重的，给予开除党籍处分：</w:t>
      </w:r>
    </w:p>
    <w:p w14:paraId="53223A3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（一）公开发表违背四项基本原则，违背、歪曲党的改革开放决策，或者其他有严重政治问题的文章、演说、宣言、声明等；</w:t>
      </w:r>
    </w:p>
    <w:p w14:paraId="3808853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（二）妄议党中央大政方针，破坏党的集中统一；</w:t>
      </w:r>
    </w:p>
    <w:p w14:paraId="74475EA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（三）丑化党和国家形象，或者诋毁、诬蔑党和国家领导人、英雄模范，或者歪曲党的历史、中华人民共和国历史、人民军队历史。</w:t>
      </w:r>
    </w:p>
    <w:p w14:paraId="26E7DD7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发布、播出、刊登、出版前款所列内容或者为上述行为提供方便条件的，对直接责任者和领导责任者，给予严重警告或者撤销党内职务处分；情节严重的，给予留党察看或者开除党籍处分。</w:t>
      </w:r>
    </w:p>
    <w:p w14:paraId="5D8244A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第五十二条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制作、贩卖、传播第五十条、第五十一条所列内容之一的报刊、书籍、音像制品、电子读物，以及网络文本、图片、音频、视频资料等，情节较轻的，给予警告或者严重警告处分；情节较重的，给予撤销党内职务或者留党察看处分；情节严重的，给予开除党籍处分。</w:t>
      </w:r>
    </w:p>
    <w:p w14:paraId="103848F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私自携带、寄递第五十条、第五十一条所列内容之一的报刊、书籍、音像制品、电子读物等入出境，情节较重的，给予警告或者严重警告处分；情节严重的，给予撤销党内职务、留党察看或者开除党籍处分。</w:t>
      </w:r>
    </w:p>
    <w:p w14:paraId="6B46698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私自阅看、浏览、收听第五十条、第五十一条所列内容之一的报刊、书籍、音像制品、电子读物，以及网络文本、图片、音频、视频资料等，情节严重的，给予警告、严重警告或者撤销党内职务处分。</w:t>
      </w:r>
    </w:p>
    <w:p w14:paraId="4D78148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第九十七条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收受可能影响公正执行公务的礼品、礼金、消费卡（券）和有价证券、股权、其他金融产品等财物，情节较轻的，给予警告或者严重警告处分；情节较重的，给予撤销党内职务或者留党察看处分；情节严重的，给予开除党籍处分。</w:t>
      </w:r>
    </w:p>
    <w:p w14:paraId="17A346A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收受其他明显超出正常礼尚往来的财物的，依照前款规定处理。</w:t>
      </w:r>
    </w:p>
    <w:p w14:paraId="662F4F0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第一百零一条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接受、提供可能影响公正执行公务的宴请或者旅游、健身、娱乐等活动安排，情节较重的，给予警告或者严重警告处分；情节严重的，给予撤销党内职务或者留党察看处分。</w:t>
      </w:r>
    </w:p>
    <w:p w14:paraId="66982D0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第一百二十二条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有下列行为之一，对直接责任者和领导责任者，情节较轻的，给予警告或者严重警告处分；情节较重的，给予撤销党内职务或者留党察看处分；情节严重的，给予开除党籍处分：</w:t>
      </w:r>
    </w:p>
    <w:p w14:paraId="4FE3916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（一）超标准、超范围向群众筹资筹劳、摊派费用，加重群众负担；</w:t>
      </w:r>
    </w:p>
    <w:p w14:paraId="2D624E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（二）违反有关规定扣留、收缴群众款物或者处罚群众；</w:t>
      </w:r>
    </w:p>
    <w:p w14:paraId="69ABB43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（三）克扣群众财物，或者违反有关规定拖欠群众钱款；</w:t>
      </w:r>
    </w:p>
    <w:p w14:paraId="5205BF6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（四）在管理、服务活动中违反有关规定收取费用；</w:t>
      </w:r>
    </w:p>
    <w:p w14:paraId="02D9EE9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（五）在办理涉及群众事务时刁难群众、吃拿卡要；</w:t>
      </w:r>
    </w:p>
    <w:p w14:paraId="51D7A65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（六）其他侵害群众利益行为。</w:t>
      </w:r>
    </w:p>
    <w:p w14:paraId="63B17C5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第一百五十条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生活奢靡、铺张浪费、贪图享乐、追求低级趣味，造成不良影响的，给予警告或者严重警告处分；情节严重的，给予撤销党内职务处分。</w:t>
      </w:r>
    </w:p>
    <w:p w14:paraId="32E3686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第一百五十一条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与他人发生不正当性关系，造成不良影响的，给予警告或者严重警告处分；情节较重的，给予撤销党内职务或者留党察看处分；情节严重的，给予开除党籍处分。</w:t>
      </w:r>
    </w:p>
    <w:p w14:paraId="4111508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利用职权、教养关系、从属关系或者其他相类似关系与他人发生性关系的，从重处分。</w:t>
      </w:r>
    </w:p>
    <w:p w14:paraId="5121DA9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第一百五十三条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违背社会公序良俗，在公共场所、网络空间有不当言行，造成不良影响的，给予警告或者严重警告处分；情节较重的，给予撤销党内职务或者留党察看处分；情节严重的，给予开除党籍处分。</w:t>
      </w:r>
    </w:p>
    <w:p w14:paraId="6311F7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p w14:paraId="4F9AFC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76D097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4D25A3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008C4B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5D0244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797FEB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531C5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1D2574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黑体" w:cs="Times New Roman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bookmarkEnd w:id="0"/>
    </w:p>
    <w:p w14:paraId="51C24E0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kern w:val="44"/>
          <w:sz w:val="44"/>
          <w:szCs w:val="44"/>
          <w:highlight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b/>
          <w:bCs/>
          <w:i w:val="0"/>
          <w:iCs w:val="0"/>
          <w:caps w:val="0"/>
          <w:color w:val="auto"/>
          <w:spacing w:val="0"/>
          <w:kern w:val="44"/>
          <w:sz w:val="44"/>
          <w:szCs w:val="44"/>
          <w:highlight w:val="none"/>
          <w:shd w:val="clear" w:fill="FFFFFF"/>
          <w:lang w:val="en-US" w:eastAsia="zh-CN" w:bidi="ar"/>
        </w:rPr>
        <w:t>《中华人民共和国公职人员政务处分法》（2020）</w:t>
      </w:r>
    </w:p>
    <w:p w14:paraId="398787C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第二十八条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有下列行为之一的，予以记过或者记大过；情节较重的，予以降级或者撤职；情节严重的，予以开除：</w:t>
      </w:r>
    </w:p>
    <w:p w14:paraId="756FBE5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（一）散布有损宪法权威、中国共产党领导和国家声誉的言论的；</w:t>
      </w:r>
    </w:p>
    <w:p w14:paraId="3C5106E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（二）参加旨在反对宪法、中国共产党领导和国家的集会、游行、示威等活动的；</w:t>
      </w:r>
    </w:p>
    <w:p w14:paraId="7105E61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（三）拒不执行或者变相不执行中国共产党和国家的路线方针政策、重大决策部署的；</w:t>
      </w:r>
    </w:p>
    <w:p w14:paraId="69F2D66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（四）参加非法组织、非法活动的；</w:t>
      </w:r>
    </w:p>
    <w:p w14:paraId="5CA53AC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（五）挑拨、破坏民族关系，或者参加民族分裂活动的；</w:t>
      </w:r>
    </w:p>
    <w:p w14:paraId="346A22B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（六）利用宗教活动破坏民族团结和社会稳定的；</w:t>
      </w:r>
    </w:p>
    <w:p w14:paraId="32D931D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（七）在对外交往中损害国家荣誉和利益的。</w:t>
      </w:r>
    </w:p>
    <w:p w14:paraId="63307BE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有前款第二项、第四项、第五项和第六项行为之一的，对策划者、组织者和骨干分子，予以开除。</w:t>
      </w:r>
    </w:p>
    <w:p w14:paraId="52067E7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公开发表反对宪法确立的国家指导思想，反对中国共产党领导，反对社会主义制度，反对改革开放的文章、演说、宣言、声明等的，予以开除。</w:t>
      </w:r>
    </w:p>
    <w:p w14:paraId="1979535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第三十三条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有下列行为之一的，予以警告、记过或者记大过；情节较重的，予以降级或者撤职；情节严重的，予以开除：</w:t>
      </w:r>
    </w:p>
    <w:p w14:paraId="1B34F08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（一）贪污贿赂的；</w:t>
      </w:r>
    </w:p>
    <w:p w14:paraId="3D61034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（二）利用职权或者职务上的影响为本人或者他人谋取私利的；</w:t>
      </w:r>
    </w:p>
    <w:p w14:paraId="565A1411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（三）纵容、默许特定关系人利用本人职权或者职务上的影响谋取私利的。</w:t>
      </w:r>
    </w:p>
    <w:p w14:paraId="7B400DF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拒不按照规定纠正特定关系人违规任职、兼职或者从事经营活动，且不服从职务调整的，予以撤职。</w:t>
      </w:r>
    </w:p>
    <w:p w14:paraId="12630BE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第三十四条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收受可能影响公正行使公权力的礼品、礼金、有价证券等财物的，予以警告、记过或者记大过；情节较重的，予以降级或者撤职；情节严重的，予以开除。</w:t>
      </w:r>
    </w:p>
    <w:p w14:paraId="6465FAC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向公职人员及其特定关系人赠送可能影响公正行使公权力的礼品、礼金、有价证券等财物，或者接受、提供可能影响公正行使公权力的宴请、旅游、健身、娱乐等活动安排，情节较重的，予以警告、记过或者记大过；情节严重的，予以降级或者撤职。</w:t>
      </w:r>
    </w:p>
    <w:p w14:paraId="21786E3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黑体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第四十条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有下列行为之一的，予以警告、记过或者记大过；情节较重的，予以降级或者撤职；情节严重的，予以开除：</w:t>
      </w:r>
    </w:p>
    <w:p w14:paraId="1819D6B8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（一）违背社会公序良俗，在公共场所有不当行为，造成不良影响的；</w:t>
      </w:r>
    </w:p>
    <w:p w14:paraId="0425DB6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（二）参与或者支持迷信活动，造成不良影响的；</w:t>
      </w:r>
    </w:p>
    <w:p w14:paraId="7361A4E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（三）参与赌博的；</w:t>
      </w:r>
    </w:p>
    <w:p w14:paraId="08CACBC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（四）拒不承担赡养、抚养、扶养义务的；</w:t>
      </w:r>
    </w:p>
    <w:p w14:paraId="6EF2512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（五）实施家庭暴力，虐待、遗弃家庭成员的；</w:t>
      </w:r>
    </w:p>
    <w:p w14:paraId="6DBB70A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（六）其他严重违反家庭美德、社会公德的行为。</w:t>
      </w:r>
    </w:p>
    <w:p w14:paraId="06722C9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吸食、注射毒品，组织赌博，组织、支持、参与卖淫、嫖娼、色情淫乱活动的，予以撤职或者开除。</w:t>
      </w:r>
    </w:p>
    <w:p w14:paraId="27DF5ED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 w:firstLineChars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</w:p>
    <w:p w14:paraId="0A5F1A94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7D0E745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</w:pPr>
    </w:p>
    <w:sectPr>
      <w:footerReference r:id="rId3" w:type="default"/>
      <w:pgSz w:w="11906" w:h="16838"/>
      <w:pgMar w:top="2154" w:right="1587" w:bottom="1871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57F5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FF430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FF430C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E3426"/>
    <w:rsid w:val="00EC29E7"/>
    <w:rsid w:val="0C9475FE"/>
    <w:rsid w:val="11034D52"/>
    <w:rsid w:val="1F700E32"/>
    <w:rsid w:val="220B1CB9"/>
    <w:rsid w:val="2309444A"/>
    <w:rsid w:val="29A13898"/>
    <w:rsid w:val="29C36E5F"/>
    <w:rsid w:val="2E27404A"/>
    <w:rsid w:val="2FCF4959"/>
    <w:rsid w:val="36CE62B7"/>
    <w:rsid w:val="3E4F2631"/>
    <w:rsid w:val="3FAE3426"/>
    <w:rsid w:val="4653307D"/>
    <w:rsid w:val="471D1A4D"/>
    <w:rsid w:val="4725047A"/>
    <w:rsid w:val="4FC9351D"/>
    <w:rsid w:val="557B3B7F"/>
    <w:rsid w:val="55AA0117"/>
    <w:rsid w:val="567D3E5B"/>
    <w:rsid w:val="5C1D1E9A"/>
    <w:rsid w:val="6AF8789C"/>
    <w:rsid w:val="6F4E3AAD"/>
    <w:rsid w:val="72B5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9097</Words>
  <Characters>9122</Characters>
  <Lines>0</Lines>
  <Paragraphs>0</Paragraphs>
  <TotalTime>16</TotalTime>
  <ScaleCrop>false</ScaleCrop>
  <LinksUpToDate>false</LinksUpToDate>
  <CharactersWithSpaces>9310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2026-04-07T07:49:00Z</dcterms:created>
  <dc:creator>C.</dc:creator>
  <cp:lastModifiedBy>Utopia</cp:lastModifiedBy>
  <cp:lastPrinted>2026-04-10T02:33:00Z</cp:lastPrinted>
  <dcterms:modified xsi:type="dcterms:W3CDTF">2026-04-10T06:40:18Z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F188B7E896214599908ECAEA632B4B79_11</vt:lpwstr>
  </property>
  <property fmtid="{D5CDD505-2E9C-101B-9397-08002B2CF9AE}" pid="4" name="KSOTemplateDocerSaveRecord">
    <vt:lpwstr>eyJoZGlkIjoiMTA1NGU0ZjQwYWM2N2Q1ODhiOGFkNzc3MjM5OTdlZDEiLCJ1c2VySWQiOiI3ODEwMjQ3NjcifQ==</vt:lpwstr>
  </property>
</Properties>
</file>